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59" w:rsidRDefault="00914A59" w:rsidP="00914A59">
      <w:r w:rsidRPr="0082722D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4BD09A9" wp14:editId="33285982">
            <wp:simplePos x="0" y="0"/>
            <wp:positionH relativeFrom="column">
              <wp:posOffset>1181100</wp:posOffset>
            </wp:positionH>
            <wp:positionV relativeFrom="paragraph">
              <wp:posOffset>24765</wp:posOffset>
            </wp:positionV>
            <wp:extent cx="2441575" cy="6540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4" t="20570" r="50551" b="6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A59" w:rsidRDefault="00914A59" w:rsidP="00914A59"/>
    <w:p w:rsidR="00914A59" w:rsidRDefault="00914A59" w:rsidP="00914A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19050</wp:posOffset>
                </wp:positionV>
                <wp:extent cx="1568450" cy="234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A59" w:rsidRPr="00914A59" w:rsidRDefault="00914A59" w:rsidP="00914A59">
                            <w:pPr>
                              <w:spacing w:line="165" w:lineRule="exact"/>
                              <w:ind w:left="20"/>
                              <w:rPr>
                                <w:b/>
                              </w:rPr>
                            </w:pPr>
                            <w:r w:rsidRPr="00914A59">
                              <w:rPr>
                                <w:b/>
                                <w:bCs/>
                                <w:iCs/>
                                <w:color w:val="262626"/>
                                <w:spacing w:val="10"/>
                              </w:rPr>
                              <w:t>PRO-B.1.1-04 FOR 01</w:t>
                            </w:r>
                          </w:p>
                          <w:p w:rsidR="00914A59" w:rsidRDefault="00914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19.95pt;margin-top:1.5pt;width:123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" fillcolor="white [3201]" stroked="f" strokeweight=".5pt">
                <v:textbox>
                  <w:txbxContent>
                    <w:p w:rsidR="00914A59" w:rsidRPr="00914A59" w:rsidRDefault="00914A59" w:rsidP="00914A59">
                      <w:pPr>
                        <w:spacing w:line="165" w:lineRule="exact"/>
                        <w:ind w:left="20"/>
                        <w:rPr>
                          <w:b/>
                        </w:rPr>
                      </w:pPr>
                      <w:r w:rsidRPr="00914A59">
                        <w:rPr>
                          <w:b/>
                          <w:bCs/>
                          <w:iCs/>
                          <w:color w:val="262626"/>
                          <w:spacing w:val="10"/>
                        </w:rPr>
                        <w:t>PRO-B.1.1-04 FOR 01</w:t>
                      </w:r>
                    </w:p>
                    <w:p w:rsidR="00914A59" w:rsidRDefault="00914A59"/>
                  </w:txbxContent>
                </v:textbox>
              </v:shape>
            </w:pict>
          </mc:Fallback>
        </mc:AlternateContent>
      </w:r>
    </w:p>
    <w:p w:rsidR="00914A59" w:rsidRDefault="00914A59" w:rsidP="00914A59"/>
    <w:p w:rsidR="00914A59" w:rsidRDefault="00914A59" w:rsidP="00914A59"/>
    <w:p w:rsidR="00914A59" w:rsidRPr="00BF0E02" w:rsidRDefault="00914A59" w:rsidP="00914A59"/>
    <w:p w:rsidR="00914A59" w:rsidRPr="003334D8" w:rsidRDefault="00914A59" w:rsidP="00914A59">
      <w:pPr>
        <w:jc w:val="center"/>
        <w:rPr>
          <w:b/>
          <w:sz w:val="26"/>
          <w:szCs w:val="26"/>
        </w:rPr>
      </w:pPr>
      <w:r w:rsidRPr="00D35A04">
        <w:rPr>
          <w:b/>
          <w:sz w:val="26"/>
          <w:szCs w:val="26"/>
        </w:rPr>
        <w:t xml:space="preserve">SOLICITUD DE </w:t>
      </w:r>
      <w:r>
        <w:rPr>
          <w:b/>
          <w:sz w:val="26"/>
          <w:szCs w:val="26"/>
        </w:rPr>
        <w:t>REGISTRO DE FUNDACIONES Y CORPORACIONES CIVILES</w:t>
      </w: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Ciudad: ___________________ Fecha: ______ de _________________de____________</w:t>
      </w: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Señor/a</w:t>
      </w: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b/>
          <w:sz w:val="18"/>
          <w:szCs w:val="18"/>
        </w:rPr>
        <w:t>SUPERINTENDENTE DE ECONOMÍA POPULAR Y SOLIDARIA</w:t>
      </w: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Presente.-</w:t>
      </w:r>
    </w:p>
    <w:p w:rsidR="00914A59" w:rsidRPr="009457AF" w:rsidRDefault="00914A59" w:rsidP="00914A59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914A59" w:rsidRPr="009457AF" w:rsidRDefault="00914A59" w:rsidP="00914A59">
      <w:pPr>
        <w:jc w:val="both"/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Yo, _____________</w:t>
      </w:r>
      <w:r>
        <w:rPr>
          <w:rFonts w:ascii="Arial" w:hAnsi="Arial" w:cs="Arial"/>
          <w:sz w:val="18"/>
          <w:szCs w:val="18"/>
          <w:lang w:val="es-ES"/>
        </w:rPr>
        <w:t xml:space="preserve">___________________, </w:t>
      </w:r>
      <w:r w:rsidRPr="009457AF">
        <w:rPr>
          <w:rFonts w:ascii="Arial" w:hAnsi="Arial" w:cs="Arial"/>
          <w:sz w:val="18"/>
          <w:szCs w:val="18"/>
          <w:lang w:val="es-ES"/>
        </w:rPr>
        <w:t>con C.C</w:t>
      </w:r>
      <w:r>
        <w:rPr>
          <w:rFonts w:ascii="Arial" w:hAnsi="Arial" w:cs="Arial"/>
          <w:sz w:val="18"/>
          <w:szCs w:val="18"/>
          <w:lang w:val="es-ES"/>
        </w:rPr>
        <w:t>.:______</w:t>
      </w:r>
      <w:r>
        <w:rPr>
          <w:rFonts w:ascii="Arial" w:hAnsi="Arial" w:cs="Arial"/>
          <w:sz w:val="18"/>
          <w:szCs w:val="18"/>
          <w:lang w:val="es-ES"/>
        </w:rPr>
        <w:softHyphen/>
      </w:r>
      <w:r>
        <w:rPr>
          <w:rFonts w:ascii="Arial" w:hAnsi="Arial" w:cs="Arial"/>
          <w:sz w:val="18"/>
          <w:szCs w:val="18"/>
          <w:lang w:val="es-ES"/>
        </w:rPr>
        <w:softHyphen/>
      </w:r>
      <w:r>
        <w:rPr>
          <w:rFonts w:ascii="Arial" w:hAnsi="Arial" w:cs="Arial"/>
          <w:sz w:val="18"/>
          <w:szCs w:val="18"/>
          <w:lang w:val="es-ES"/>
        </w:rPr>
        <w:softHyphen/>
        <w:t>_______</w:t>
      </w:r>
      <w:r w:rsidRPr="009457AF">
        <w:rPr>
          <w:rFonts w:ascii="Arial" w:hAnsi="Arial" w:cs="Arial"/>
          <w:sz w:val="18"/>
          <w:szCs w:val="18"/>
          <w:lang w:val="es-ES"/>
        </w:rPr>
        <w:t>, en mi calid</w:t>
      </w:r>
      <w:r>
        <w:rPr>
          <w:rFonts w:ascii="Arial" w:hAnsi="Arial" w:cs="Arial"/>
          <w:sz w:val="18"/>
          <w:szCs w:val="18"/>
          <w:lang w:val="es-ES"/>
        </w:rPr>
        <w:t>ad de _____________________</w:t>
      </w:r>
      <w:r w:rsidRPr="009457AF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Pr="009457AF">
        <w:rPr>
          <w:rFonts w:ascii="Arial" w:hAnsi="Arial" w:cs="Arial"/>
          <w:sz w:val="18"/>
          <w:szCs w:val="18"/>
          <w:lang w:val="es-ES"/>
        </w:rPr>
        <w:t>de</w:t>
      </w:r>
      <w:proofErr w:type="spellEnd"/>
      <w:r w:rsidRPr="009457AF">
        <w:rPr>
          <w:rFonts w:ascii="Arial" w:hAnsi="Arial" w:cs="Arial"/>
          <w:sz w:val="18"/>
          <w:szCs w:val="18"/>
          <w:lang w:val="es-ES"/>
        </w:rPr>
        <w:t xml:space="preserve"> la ________________________</w:t>
      </w:r>
      <w:r>
        <w:rPr>
          <w:rFonts w:ascii="Arial" w:hAnsi="Arial" w:cs="Arial"/>
          <w:sz w:val="18"/>
          <w:szCs w:val="18"/>
          <w:lang w:val="es-ES"/>
        </w:rPr>
        <w:t xml:space="preserve">________, </w:t>
      </w:r>
      <w:r w:rsidRPr="009457AF">
        <w:rPr>
          <w:rFonts w:ascii="Arial" w:hAnsi="Arial" w:cs="Arial"/>
          <w:sz w:val="18"/>
          <w:szCs w:val="18"/>
          <w:lang w:val="es-ES"/>
        </w:rPr>
        <w:t>solicito el registro</w:t>
      </w:r>
      <w:r>
        <w:rPr>
          <w:rFonts w:ascii="Arial" w:hAnsi="Arial" w:cs="Arial"/>
          <w:sz w:val="18"/>
          <w:szCs w:val="18"/>
          <w:lang w:val="es-ES"/>
        </w:rPr>
        <w:t xml:space="preserve"> de la misma ante el organismo de control de su representación, </w:t>
      </w:r>
      <w:r w:rsidRPr="009457AF">
        <w:rPr>
          <w:rFonts w:ascii="Arial" w:hAnsi="Arial" w:cs="Arial"/>
          <w:sz w:val="18"/>
          <w:szCs w:val="18"/>
          <w:lang w:val="es-ES"/>
        </w:rPr>
        <w:t xml:space="preserve"> según lo determinado en el artículo 126 del Reglamento General de la Ley Orgánica de Economía Popular y Solidario, bajo los siguientes datos: </w:t>
      </w:r>
    </w:p>
    <w:p w:rsidR="00914A59" w:rsidRPr="009457AF" w:rsidRDefault="00914A59" w:rsidP="00914A59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914A59" w:rsidRPr="009457AF" w:rsidTr="00C90479">
        <w:trPr>
          <w:trHeight w:val="220"/>
        </w:trPr>
        <w:tc>
          <w:tcPr>
            <w:tcW w:w="8494" w:type="dxa"/>
            <w:gridSpan w:val="2"/>
          </w:tcPr>
          <w:p w:rsidR="00914A59" w:rsidRPr="009457AF" w:rsidRDefault="00914A59" w:rsidP="00C904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Datos de la Fundación / Corporación Civil</w:t>
            </w: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9457AF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Razón Social:</w:t>
            </w:r>
          </w:p>
        </w:tc>
        <w:tc>
          <w:tcPr>
            <w:tcW w:w="4813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9457AF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RUC:</w:t>
            </w:r>
          </w:p>
        </w:tc>
        <w:tc>
          <w:tcPr>
            <w:tcW w:w="4813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1B7555" w:rsidRDefault="00914A59" w:rsidP="00C90479">
            <w:r w:rsidRPr="005D2412">
              <w:rPr>
                <w:rFonts w:ascii="Arial" w:hAnsi="Arial" w:cs="Arial"/>
                <w:b/>
                <w:sz w:val="18"/>
                <w:szCs w:val="18"/>
                <w:lang w:val="es-ES"/>
              </w:rPr>
              <w:t>Institución  competente del estado que  otorgó la personalidad jurídica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4813" w:type="dxa"/>
          </w:tcPr>
          <w:p w:rsidR="00914A59" w:rsidRPr="001B7555" w:rsidRDefault="00914A59" w:rsidP="00C90479"/>
        </w:tc>
      </w:tr>
      <w:tr w:rsidR="00914A59" w:rsidRPr="009457AF" w:rsidTr="00C90479">
        <w:trPr>
          <w:trHeight w:val="220"/>
        </w:trPr>
        <w:tc>
          <w:tcPr>
            <w:tcW w:w="8494" w:type="dxa"/>
            <w:gridSpan w:val="2"/>
          </w:tcPr>
          <w:p w:rsidR="00914A59" w:rsidRPr="005F7147" w:rsidRDefault="00914A59" w:rsidP="00C904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sz w:val="18"/>
                <w:szCs w:val="18"/>
                <w:lang w:val="es-ES"/>
              </w:rPr>
              <w:t>Datos del Representante Legal</w:t>
            </w: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representante legal: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Teléfono convencional /  extensión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Correo electrónico personal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8494" w:type="dxa"/>
            <w:gridSpan w:val="2"/>
          </w:tcPr>
          <w:p w:rsidR="00914A59" w:rsidRPr="005F7147" w:rsidRDefault="00914A59" w:rsidP="00C90479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sz w:val="18"/>
                <w:szCs w:val="18"/>
                <w:lang w:val="es-ES"/>
              </w:rPr>
              <w:t>Datos del auditor interno y externo</w:t>
            </w: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auditor interno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Período de funciones del auditor interno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Razón social de la firma auditora (externa)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Ruc de la firma auditora (externa)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trHeight w:val="220"/>
        </w:trPr>
        <w:tc>
          <w:tcPr>
            <w:tcW w:w="3681" w:type="dxa"/>
          </w:tcPr>
          <w:p w:rsidR="00914A59" w:rsidRPr="005F7147" w:rsidRDefault="00914A59" w:rsidP="00C9047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F7147">
              <w:rPr>
                <w:rFonts w:ascii="Arial" w:hAnsi="Arial" w:cs="Arial"/>
                <w:b/>
                <w:sz w:val="18"/>
                <w:szCs w:val="18"/>
                <w:lang w:val="es-ES"/>
              </w:rPr>
              <w:t>Nro. Resolución calificación SEPS de la firma auditora</w:t>
            </w:r>
          </w:p>
        </w:tc>
        <w:tc>
          <w:tcPr>
            <w:tcW w:w="4813" w:type="dxa"/>
          </w:tcPr>
          <w:p w:rsidR="00914A59" w:rsidRPr="005F7147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14A59" w:rsidRPr="009457AF" w:rsidRDefault="00914A59" w:rsidP="00914A59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Para efectivizar el referido registro me permito adjuntar la siguiente documentación de conformidad con el ordenamiento jurídico dictado para el efecto:</w:t>
      </w: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7367"/>
        <w:gridCol w:w="1417"/>
      </w:tblGrid>
      <w:tr w:rsidR="00914A59" w:rsidRPr="009457AF" w:rsidTr="00C90479">
        <w:trPr>
          <w:jc w:val="center"/>
        </w:trPr>
        <w:tc>
          <w:tcPr>
            <w:tcW w:w="7367" w:type="dxa"/>
            <w:vAlign w:val="center"/>
          </w:tcPr>
          <w:p w:rsidR="00914A59" w:rsidRPr="009457AF" w:rsidRDefault="00914A59" w:rsidP="00C904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REQUISITOS</w:t>
            </w:r>
          </w:p>
        </w:tc>
        <w:tc>
          <w:tcPr>
            <w:tcW w:w="1417" w:type="dxa"/>
            <w:vAlign w:val="center"/>
          </w:tcPr>
          <w:p w:rsidR="00914A59" w:rsidRPr="009457AF" w:rsidRDefault="00914A59" w:rsidP="00C904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457AF">
              <w:rPr>
                <w:rFonts w:ascii="Arial" w:hAnsi="Arial" w:cs="Arial"/>
                <w:b/>
                <w:sz w:val="18"/>
                <w:szCs w:val="18"/>
                <w:lang w:val="es-ES"/>
              </w:rPr>
              <w:t>MARQUE CON UNA X</w:t>
            </w: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Solicitud de registro suscrita por el representante legal.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Copia certificada o notariada del instrumento público de la institución competente del Estado mediante la cual le otorgó la personalidad jurídica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Copia certificada del estatuto vigente a la fecha de la solicitud de registro con su respectivo instrumento público de aprobación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Listado de los miembros a la fecha de registro en formato Excel y PDF.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Copia certificada del nombramiento vigente de la directiva o de quien haga sus veces, y del representante legal, debidamente registrados ante de la institución competente del Estado que le otorgó la personalidad jurídica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Certificación suscrita por el representante legal de la entidad de apoyo en la que constarán nombres y apellidos completos y periodo de funciones del auditor interno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Certificado emitido por la o las firmas de auditoría externa, calificadas por la Superintendencia de Economía Popular y Solidaria, del que conste que sus informes sobre los estados financieros de la entidad de apoyo, de al menos los últimos tres (3) ejercicios económicos, se emitieron sin salvedades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>Copia certificada de los estados financieros correspondientes a los tres últimos ejercicios económicos, los cuales no deberán reflejar pérdidas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t xml:space="preserve">Manual de lavado de activos que deberá sujetarse en lo que corresponda a la </w:t>
            </w:r>
            <w:r w:rsidRPr="00757961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t xml:space="preserve">“Norma para la prevención, detección y erradicación del delito de lavado de activos y </w:t>
            </w:r>
            <w:r w:rsidRPr="00757961">
              <w:rPr>
                <w:rFonts w:ascii="Arial" w:eastAsiaTheme="minorHAnsi" w:hAnsi="Arial" w:cs="Arial"/>
                <w:i/>
                <w:iCs/>
                <w:sz w:val="18"/>
                <w:szCs w:val="18"/>
              </w:rPr>
              <w:lastRenderedPageBreak/>
              <w:t xml:space="preserve">del financiamiento de delitos en las entidades financieras de la economía popular y solidaria.” </w:t>
            </w:r>
            <w:r w:rsidRPr="00757961">
              <w:rPr>
                <w:rFonts w:ascii="Arial" w:eastAsiaTheme="minorHAnsi" w:hAnsi="Arial" w:cs="Arial"/>
                <w:sz w:val="18"/>
                <w:szCs w:val="18"/>
              </w:rPr>
              <w:t xml:space="preserve">emitida por la JPRMF 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14A59" w:rsidRPr="009457AF" w:rsidTr="00C90479">
        <w:trPr>
          <w:jc w:val="center"/>
        </w:trPr>
        <w:tc>
          <w:tcPr>
            <w:tcW w:w="7367" w:type="dxa"/>
          </w:tcPr>
          <w:p w:rsidR="00914A59" w:rsidRPr="00757961" w:rsidRDefault="00914A59" w:rsidP="00914A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757961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Certificado emitido por el representante legal de la fundación o corporación civil, en</w:t>
            </w:r>
          </w:p>
          <w:p w:rsidR="00914A59" w:rsidRPr="009457AF" w:rsidRDefault="00914A59" w:rsidP="00C904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9457AF">
              <w:rPr>
                <w:rFonts w:ascii="Arial" w:eastAsiaTheme="minorHAnsi" w:hAnsi="Arial" w:cs="Arial"/>
                <w:sz w:val="18"/>
                <w:szCs w:val="18"/>
              </w:rPr>
              <w:t>el formato que establezca la Superintendencia, que su representada mantiene una relación de al menos el 9% del patrimonio técnico constituido (PTC) respecto de la suma ponderada de riesgos de sus activos y contingentes</w:t>
            </w:r>
          </w:p>
        </w:tc>
        <w:tc>
          <w:tcPr>
            <w:tcW w:w="1417" w:type="dxa"/>
          </w:tcPr>
          <w:p w:rsidR="00914A59" w:rsidRPr="009457AF" w:rsidRDefault="00914A59" w:rsidP="00C9047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</w:p>
    <w:p w:rsidR="00914A59" w:rsidRPr="009457AF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Finalmente, e</w:t>
      </w:r>
      <w:r w:rsidRPr="009457AF">
        <w:rPr>
          <w:rFonts w:ascii="Arial" w:hAnsi="Arial" w:cs="Arial"/>
          <w:sz w:val="18"/>
          <w:szCs w:val="18"/>
          <w:lang w:val="es-ES"/>
        </w:rPr>
        <w:t>n mi calidad de representante legal de la ____________</w:t>
      </w:r>
      <w:r>
        <w:rPr>
          <w:rFonts w:ascii="Arial" w:hAnsi="Arial" w:cs="Arial"/>
          <w:sz w:val="18"/>
          <w:szCs w:val="18"/>
          <w:lang w:val="es-ES"/>
        </w:rPr>
        <w:t>__________________</w:t>
      </w:r>
      <w:r w:rsidRPr="009457AF">
        <w:rPr>
          <w:rFonts w:ascii="Arial" w:hAnsi="Arial" w:cs="Arial"/>
          <w:sz w:val="18"/>
          <w:szCs w:val="18"/>
          <w:lang w:val="es-ES"/>
        </w:rPr>
        <w:t>, declaro que:</w:t>
      </w:r>
    </w:p>
    <w:p w:rsidR="00914A59" w:rsidRPr="009457AF" w:rsidRDefault="00914A59" w:rsidP="00914A59">
      <w:pPr>
        <w:pStyle w:val="Prrafodelista"/>
        <w:numPr>
          <w:ilvl w:val="0"/>
          <w:numId w:val="1"/>
        </w:numPr>
        <w:spacing w:line="259" w:lineRule="auto"/>
        <w:rPr>
          <w:rFonts w:ascii="Arial" w:eastAsiaTheme="minorHAnsi" w:hAnsi="Arial" w:cs="Arial"/>
          <w:bCs/>
          <w:sz w:val="18"/>
          <w:szCs w:val="18"/>
        </w:rPr>
      </w:pPr>
      <w:r w:rsidRPr="009457AF">
        <w:rPr>
          <w:rFonts w:ascii="Arial" w:hAnsi="Arial" w:cs="Arial"/>
          <w:sz w:val="18"/>
          <w:szCs w:val="18"/>
          <w:lang w:val="es-ES"/>
        </w:rPr>
        <w:t xml:space="preserve">Mi representada cumple con todos los requisitos contemplados en la </w:t>
      </w:r>
      <w:r w:rsidRPr="009457AF">
        <w:rPr>
          <w:rFonts w:ascii="Arial" w:eastAsiaTheme="minorHAnsi" w:hAnsi="Arial" w:cs="Arial"/>
          <w:bCs/>
          <w:sz w:val="18"/>
          <w:szCs w:val="18"/>
        </w:rPr>
        <w:t>Resolución No. SEPS-IGT-INSESF-INGINT-2021-0045 de 08 de marzo de 2021.</w:t>
      </w:r>
    </w:p>
    <w:p w:rsidR="00914A59" w:rsidRDefault="00914A59" w:rsidP="00914A59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sz w:val="18"/>
          <w:szCs w:val="18"/>
          <w:lang w:val="es-ES"/>
        </w:rPr>
      </w:pPr>
      <w:r w:rsidRPr="009457AF">
        <w:rPr>
          <w:rFonts w:ascii="Arial" w:hAnsi="Arial" w:cs="Arial"/>
          <w:sz w:val="18"/>
          <w:szCs w:val="18"/>
          <w:lang w:val="es-ES"/>
        </w:rPr>
        <w:t>Los datos y documentación  adjunta a la presente solicitud son correctos, completos y que no se ha omitido ni falseado información, siendo fiel expresión de la verdad.</w:t>
      </w:r>
    </w:p>
    <w:p w:rsidR="00914A59" w:rsidRDefault="00914A59" w:rsidP="00914A59">
      <w:pPr>
        <w:autoSpaceDE w:val="0"/>
        <w:autoSpaceDN w:val="0"/>
        <w:adjustRightInd w:val="0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14A59" w:rsidRPr="003334D8" w:rsidRDefault="00914A59" w:rsidP="00914A5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3334D8">
        <w:rPr>
          <w:rFonts w:ascii="Arial" w:hAnsi="Arial" w:cs="Arial"/>
          <w:sz w:val="18"/>
          <w:szCs w:val="18"/>
        </w:rPr>
        <w:t xml:space="preserve">La Superintendencia de Economía Popular y Solidaria, se reserva el derecho de verificar en cualquier momento la veracidad de los datos presentados ante este organismo de control, en caso de evidenciar error o falsedad iniciará las acciones legales correspondientes. </w:t>
      </w:r>
    </w:p>
    <w:p w:rsidR="00914A59" w:rsidRDefault="00914A59" w:rsidP="00914A59">
      <w:pPr>
        <w:rPr>
          <w:rFonts w:ascii="Arial" w:hAnsi="Arial" w:cs="Arial"/>
          <w:sz w:val="18"/>
          <w:szCs w:val="18"/>
          <w:lang w:val="es-ES"/>
        </w:rPr>
      </w:pPr>
    </w:p>
    <w:p w:rsidR="0007193A" w:rsidRDefault="00914A59" w:rsidP="00914A59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“Se adjunta el anexo 1.”</w:t>
      </w:r>
    </w:p>
    <w:p w:rsidR="0007193A" w:rsidRDefault="0007193A" w:rsidP="00914A59">
      <w:pPr>
        <w:rPr>
          <w:rFonts w:ascii="Arial" w:hAnsi="Arial" w:cs="Arial"/>
          <w:sz w:val="18"/>
          <w:szCs w:val="18"/>
          <w:lang w:val="es-ES"/>
        </w:rPr>
      </w:pPr>
    </w:p>
    <w:p w:rsidR="0007193A" w:rsidRPr="00650488" w:rsidRDefault="0007193A" w:rsidP="0007193A">
      <w:pPr>
        <w:jc w:val="center"/>
        <w:rPr>
          <w:b/>
        </w:rPr>
      </w:pPr>
      <w:r w:rsidRPr="00650488">
        <w:rPr>
          <w:b/>
        </w:rPr>
        <w:t xml:space="preserve">CONSENTIMIENTO </w:t>
      </w:r>
      <w:r w:rsidR="00AD0596">
        <w:rPr>
          <w:b/>
        </w:rPr>
        <w:t>DE MANERA INFORMADA</w:t>
      </w:r>
    </w:p>
    <w:p w:rsidR="0007193A" w:rsidRPr="00650488" w:rsidRDefault="0007193A" w:rsidP="0007193A">
      <w:pPr>
        <w:jc w:val="both"/>
        <w:rPr>
          <w:b/>
        </w:rPr>
      </w:pPr>
    </w:p>
    <w:p w:rsidR="00C16A0A" w:rsidRPr="00C16A0A" w:rsidRDefault="00C16A0A" w:rsidP="00C16A0A">
      <w:pPr>
        <w:jc w:val="both"/>
        <w:rPr>
          <w:color w:val="000000"/>
        </w:rPr>
      </w:pPr>
      <w:r w:rsidRPr="00C16A0A">
        <w:rPr>
          <w:color w:val="000000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C16A0A" w:rsidRDefault="00C16A0A" w:rsidP="00C16A0A">
      <w:pPr>
        <w:jc w:val="both"/>
        <w:rPr>
          <w:color w:val="000000"/>
        </w:rPr>
      </w:pPr>
    </w:p>
    <w:p w:rsidR="00E70EF9" w:rsidRDefault="00C16A0A" w:rsidP="00C16A0A">
      <w:pPr>
        <w:jc w:val="both"/>
        <w:rPr>
          <w:color w:val="000000"/>
        </w:rPr>
      </w:pPr>
      <w:r w:rsidRPr="00C16A0A">
        <w:rPr>
          <w:color w:val="000000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>
        <w:rPr>
          <w:color w:val="000000"/>
        </w:rPr>
        <w:t xml:space="preserve"> ordenamiento jurídico vigente.</w:t>
      </w:r>
    </w:p>
    <w:p w:rsidR="00C16A0A" w:rsidRPr="00E70EF9" w:rsidRDefault="00C16A0A" w:rsidP="00C16A0A">
      <w:pPr>
        <w:rPr>
          <w:color w:val="000000"/>
        </w:rPr>
      </w:pPr>
    </w:p>
    <w:p w:rsidR="00E70EF9" w:rsidRPr="00E70EF9" w:rsidRDefault="00584153" w:rsidP="00E70EF9">
      <w:pPr>
        <w:rPr>
          <w:color w:val="000000"/>
        </w:rPr>
      </w:pPr>
      <w:r>
        <w:rPr>
          <w:color w:val="000000"/>
        </w:rPr>
        <w:t>Ciudad</w:t>
      </w:r>
      <w:bookmarkStart w:id="0" w:name="_GoBack"/>
      <w:bookmarkEnd w:id="0"/>
      <w:r w:rsidR="00E70EF9" w:rsidRPr="00E70EF9">
        <w:rPr>
          <w:color w:val="000000"/>
        </w:rPr>
        <w:t>, (Día: «$</w:t>
      </w:r>
      <w:proofErr w:type="spellStart"/>
      <w:r w:rsidR="00E70EF9" w:rsidRPr="00E70EF9">
        <w:rPr>
          <w:color w:val="000000"/>
        </w:rPr>
        <w:t>dia</w:t>
      </w:r>
      <w:proofErr w:type="spellEnd"/>
      <w:r w:rsidR="00E70EF9" w:rsidRPr="00E70EF9">
        <w:rPr>
          <w:color w:val="000000"/>
        </w:rPr>
        <w:t>» Mes: «$mes» Año: «$</w:t>
      </w:r>
      <w:proofErr w:type="spellStart"/>
      <w:r w:rsidR="00E70EF9" w:rsidRPr="00E70EF9">
        <w:rPr>
          <w:color w:val="000000"/>
        </w:rPr>
        <w:t>anio</w:t>
      </w:r>
      <w:proofErr w:type="spellEnd"/>
      <w:r w:rsidR="00E70EF9" w:rsidRPr="00E70EF9">
        <w:rPr>
          <w:color w:val="000000"/>
        </w:rPr>
        <w:t>»</w:t>
      </w:r>
    </w:p>
    <w:p w:rsidR="00E70EF9" w:rsidRPr="00E70EF9" w:rsidRDefault="00E70EF9" w:rsidP="00E70EF9">
      <w:pPr>
        <w:rPr>
          <w:color w:val="000000"/>
        </w:rPr>
      </w:pPr>
    </w:p>
    <w:p w:rsidR="00E70EF9" w:rsidRPr="00E70EF9" w:rsidRDefault="00E70EF9" w:rsidP="00E70EF9">
      <w:pPr>
        <w:rPr>
          <w:color w:val="000000"/>
        </w:rPr>
      </w:pPr>
    </w:p>
    <w:p w:rsidR="00E70EF9" w:rsidRPr="00E70EF9" w:rsidRDefault="00E70EF9" w:rsidP="00E70EF9">
      <w:pPr>
        <w:rPr>
          <w:color w:val="000000"/>
        </w:rPr>
      </w:pPr>
    </w:p>
    <w:p w:rsidR="00E70EF9" w:rsidRPr="00E70EF9" w:rsidRDefault="00E70EF9" w:rsidP="00E70EF9">
      <w:pPr>
        <w:rPr>
          <w:color w:val="000000"/>
        </w:rPr>
      </w:pPr>
      <w:r w:rsidRPr="00E70EF9">
        <w:rPr>
          <w:color w:val="000000"/>
        </w:rPr>
        <w:t>Firma del Usuario: _________________________</w:t>
      </w:r>
    </w:p>
    <w:p w:rsidR="00E70EF9" w:rsidRPr="00E70EF9" w:rsidRDefault="00E70EF9" w:rsidP="00E70EF9">
      <w:pPr>
        <w:rPr>
          <w:color w:val="000000"/>
        </w:rPr>
      </w:pPr>
      <w:r w:rsidRPr="00E70EF9">
        <w:rPr>
          <w:color w:val="000000"/>
        </w:rPr>
        <w:t>Apellidos y Nombres: «$</w:t>
      </w:r>
      <w:proofErr w:type="spellStart"/>
      <w:r w:rsidRPr="00E70EF9">
        <w:rPr>
          <w:color w:val="000000"/>
        </w:rPr>
        <w:t>apellidospersona</w:t>
      </w:r>
      <w:proofErr w:type="spellEnd"/>
      <w:r w:rsidRPr="00E70EF9">
        <w:rPr>
          <w:color w:val="000000"/>
        </w:rPr>
        <w:t>» «$</w:t>
      </w:r>
      <w:proofErr w:type="spellStart"/>
      <w:r w:rsidRPr="00E70EF9">
        <w:rPr>
          <w:color w:val="000000"/>
        </w:rPr>
        <w:t>nombrespersona</w:t>
      </w:r>
      <w:proofErr w:type="spellEnd"/>
      <w:r w:rsidRPr="00E70EF9">
        <w:rPr>
          <w:color w:val="000000"/>
        </w:rPr>
        <w:t>»</w:t>
      </w:r>
    </w:p>
    <w:p w:rsidR="00E70EF9" w:rsidRPr="00E70EF9" w:rsidRDefault="00E70EF9" w:rsidP="00E70EF9">
      <w:pPr>
        <w:rPr>
          <w:color w:val="000000"/>
        </w:rPr>
      </w:pPr>
      <w:r w:rsidRPr="00E70EF9">
        <w:rPr>
          <w:color w:val="000000"/>
        </w:rPr>
        <w:t>Cédula de Ciudadanía/Identidad: «$</w:t>
      </w:r>
      <w:proofErr w:type="spellStart"/>
      <w:r w:rsidRPr="00E70EF9">
        <w:rPr>
          <w:color w:val="000000"/>
        </w:rPr>
        <w:t>cedulapersona</w:t>
      </w:r>
      <w:proofErr w:type="spellEnd"/>
      <w:r w:rsidRPr="00E70EF9">
        <w:rPr>
          <w:color w:val="000000"/>
        </w:rPr>
        <w:t>»</w:t>
      </w:r>
    </w:p>
    <w:p w:rsidR="00914A59" w:rsidRDefault="00E70EF9" w:rsidP="00E70EF9">
      <w:pPr>
        <w:rPr>
          <w:color w:val="000000"/>
        </w:rPr>
      </w:pPr>
      <w:r w:rsidRPr="00E70EF9">
        <w:rPr>
          <w:color w:val="000000"/>
        </w:rPr>
        <w:t>Entidad: «$</w:t>
      </w:r>
      <w:proofErr w:type="spellStart"/>
      <w:r w:rsidRPr="00E70EF9">
        <w:rPr>
          <w:color w:val="000000"/>
        </w:rPr>
        <w:t>razonsocial</w:t>
      </w:r>
      <w:proofErr w:type="spellEnd"/>
      <w:r w:rsidRPr="00E70EF9">
        <w:rPr>
          <w:color w:val="000000"/>
        </w:rPr>
        <w:t>»"</w:t>
      </w:r>
    </w:p>
    <w:p w:rsidR="00E70EF9" w:rsidRDefault="00E70EF9" w:rsidP="00E70E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4A59" w:rsidTr="00C90479">
        <w:tc>
          <w:tcPr>
            <w:tcW w:w="8494" w:type="dxa"/>
          </w:tcPr>
          <w:p w:rsidR="00914A59" w:rsidRDefault="00914A59" w:rsidP="00C904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RECEPCIÓ</w:t>
            </w:r>
            <w:r w:rsidRPr="007926C9">
              <w:rPr>
                <w:rFonts w:ascii="Arial" w:hAnsi="Arial" w:cs="Arial"/>
                <w:b/>
                <w:sz w:val="18"/>
                <w:szCs w:val="18"/>
                <w:lang w:val="es-ES"/>
              </w:rPr>
              <w:t>N DEL FORMULARIO</w:t>
            </w:r>
          </w:p>
          <w:p w:rsidR="00914A59" w:rsidRDefault="00914A59" w:rsidP="00C90479">
            <w:pPr>
              <w:jc w:val="both"/>
            </w:pP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El presente formular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io deberá ser ingresado a través del </w:t>
            </w: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servicio en línea de recepción e ingreso documental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, en la </w:t>
            </w: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web institucional de la Superintendencia de Economía Popular y Solidaria </w:t>
            </w:r>
            <w:hyperlink r:id="rId6" w:history="1">
              <w:r w:rsidRPr="00EE32DF">
                <w:rPr>
                  <w:rStyle w:val="Hipervnculo"/>
                  <w:rFonts w:cs="Arial"/>
                  <w:sz w:val="18"/>
                  <w:szCs w:val="18"/>
                  <w:lang w:val="es-ES"/>
                </w:rPr>
                <w:t>www.seps.gob.ec</w:t>
              </w:r>
            </w:hyperlink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914A59" w:rsidRDefault="00914A59" w:rsidP="00C90479"/>
        </w:tc>
      </w:tr>
    </w:tbl>
    <w:p w:rsidR="00914A59" w:rsidRDefault="00914A59" w:rsidP="00914A59"/>
    <w:p w:rsidR="00DA2A16" w:rsidRDefault="00DA2A16"/>
    <w:sectPr w:rsidR="00DA2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60F74"/>
    <w:multiLevelType w:val="hybridMultilevel"/>
    <w:tmpl w:val="A51CB44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59"/>
    <w:rsid w:val="0007193A"/>
    <w:rsid w:val="00584153"/>
    <w:rsid w:val="00914A59"/>
    <w:rsid w:val="00AD0596"/>
    <w:rsid w:val="00C16A0A"/>
    <w:rsid w:val="00DA2A16"/>
    <w:rsid w:val="00DB6E43"/>
    <w:rsid w:val="00E70EF9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587-813E-4709-AC35-B566498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59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14A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4A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A59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s.gob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Negrete Bety Cumanda</dc:creator>
  <cp:keywords/>
  <dc:description/>
  <cp:lastModifiedBy>Albuja Rodrigo Alejandro</cp:lastModifiedBy>
  <cp:revision>3</cp:revision>
  <dcterms:created xsi:type="dcterms:W3CDTF">2023-11-08T20:41:00Z</dcterms:created>
  <dcterms:modified xsi:type="dcterms:W3CDTF">2023-11-08T20:55:00Z</dcterms:modified>
</cp:coreProperties>
</file>